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9C14" w14:textId="0D5079FC" w:rsidR="00BF2F01" w:rsidRPr="00132BD4" w:rsidRDefault="00BF2F01" w:rsidP="00132BD4">
      <w:pPr>
        <w:ind w:firstLineChars="400" w:firstLine="960"/>
        <w:jc w:val="center"/>
        <w:rPr>
          <w:rFonts w:hint="eastAsia"/>
          <w:b/>
          <w:bCs/>
          <w:sz w:val="24"/>
          <w:szCs w:val="24"/>
        </w:rPr>
      </w:pPr>
      <w:r w:rsidRPr="00BF2F01">
        <w:rPr>
          <w:b/>
          <w:bCs/>
          <w:sz w:val="24"/>
          <w:szCs w:val="24"/>
        </w:rPr>
        <w:t>跨科协作，精准精进：肿瘤日间病房联动急诊科筑牢急救安全网</w:t>
      </w:r>
    </w:p>
    <w:p w14:paraId="281DAF70" w14:textId="77777777" w:rsidR="00132BD4" w:rsidRPr="00FD1765" w:rsidRDefault="00132BD4" w:rsidP="00ED0CD5">
      <w:pPr>
        <w:ind w:firstLineChars="400" w:firstLine="840"/>
        <w:rPr>
          <w:rFonts w:hint="eastAsia"/>
          <w:b/>
          <w:bCs/>
        </w:rPr>
      </w:pPr>
    </w:p>
    <w:p w14:paraId="4CEDA0AB" w14:textId="77777777" w:rsidR="00981736" w:rsidRDefault="00FD1765" w:rsidP="00EF477E">
      <w:pPr>
        <w:ind w:firstLineChars="200" w:firstLine="420"/>
        <w:rPr>
          <w:rFonts w:hint="eastAsia"/>
        </w:rPr>
      </w:pPr>
      <w:r w:rsidRPr="00FD1765">
        <w:t> 为进一步提升肿瘤日间病房全体医护人员的应急救治能力，持续筑牢患者安全基石</w:t>
      </w:r>
      <w:r w:rsidR="00EF477E" w:rsidRPr="00ED0CD5">
        <w:rPr>
          <w:rFonts w:hint="eastAsia"/>
        </w:rPr>
        <w:t>，</w:t>
      </w:r>
      <w:r w:rsidR="00EF477E" w:rsidRPr="00FD1765">
        <w:t>将</w:t>
      </w:r>
      <w:r w:rsidR="00EF477E" w:rsidRPr="00ED0CD5">
        <w:rPr>
          <w:rFonts w:hint="eastAsia"/>
        </w:rPr>
        <w:t>最</w:t>
      </w:r>
      <w:r w:rsidR="00EF477E" w:rsidRPr="00FD1765">
        <w:t>前沿的急救理念与</w:t>
      </w:r>
      <w:proofErr w:type="gramStart"/>
      <w:r w:rsidR="00C00A16">
        <w:rPr>
          <w:rFonts w:hint="eastAsia"/>
        </w:rPr>
        <w:t>最</w:t>
      </w:r>
      <w:proofErr w:type="gramEnd"/>
      <w:r w:rsidR="00EF477E" w:rsidRPr="00FD1765">
        <w:t>规范的实战技能深度融入</w:t>
      </w:r>
      <w:r w:rsidR="00EF477E" w:rsidRPr="00ED0CD5">
        <w:rPr>
          <w:rFonts w:hint="eastAsia"/>
        </w:rPr>
        <w:t>肿瘤</w:t>
      </w:r>
      <w:r w:rsidR="00EF477E" w:rsidRPr="00FD1765">
        <w:t>日间</w:t>
      </w:r>
      <w:r w:rsidR="00EF477E" w:rsidRPr="00ED0CD5">
        <w:rPr>
          <w:rFonts w:hint="eastAsia"/>
        </w:rPr>
        <w:t>的</w:t>
      </w:r>
      <w:r w:rsidR="00EF477E" w:rsidRPr="00FD1765">
        <w:t>诊疗服务。</w:t>
      </w:r>
      <w:r w:rsidRPr="00FD1765">
        <w:t>近日，肿瘤日间病房管理小组特邀急诊科赖强医</w:t>
      </w:r>
      <w:r w:rsidR="00762F93">
        <w:rPr>
          <w:rFonts w:hint="eastAsia"/>
        </w:rPr>
        <w:t>师</w:t>
      </w:r>
      <w:r w:rsidRPr="00FD1765">
        <w:t>与王玲主管护师，开展了一场干货满满的急救知识专项培训</w:t>
      </w:r>
      <w:r w:rsidR="00EF477E" w:rsidRPr="00ED0CD5">
        <w:rPr>
          <w:rFonts w:hint="eastAsia"/>
        </w:rPr>
        <w:t>。</w:t>
      </w:r>
    </w:p>
    <w:p w14:paraId="621CE627" w14:textId="51979C59" w:rsidR="00FD1765" w:rsidRPr="00ED0CD5" w:rsidRDefault="00C96C24" w:rsidP="00EF477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 w:rsidR="004F3108">
        <w:rPr>
          <w:rFonts w:hint="eastAsia"/>
        </w:rPr>
        <w:t xml:space="preserve"> </w:t>
      </w:r>
      <w:r w:rsidR="00981736">
        <w:rPr>
          <w:rFonts w:hint="eastAsia"/>
          <w:noProof/>
        </w:rPr>
        <w:drawing>
          <wp:inline distT="0" distB="0" distL="0" distR="0" wp14:anchorId="700243DF" wp14:editId="51A6B005">
            <wp:extent cx="1829703" cy="1634490"/>
            <wp:effectExtent l="0" t="0" r="0" b="0"/>
            <wp:docPr id="13101477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64" cy="16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A07">
        <w:rPr>
          <w:rFonts w:hint="eastAsia"/>
        </w:rPr>
        <w:t xml:space="preserve"> </w:t>
      </w:r>
    </w:p>
    <w:p w14:paraId="081228B0" w14:textId="3E14C5BD" w:rsidR="00981736" w:rsidRDefault="00EF477E" w:rsidP="00ED0CD5">
      <w:pPr>
        <w:ind w:firstLineChars="200" w:firstLine="420"/>
        <w:rPr>
          <w:rFonts w:hint="eastAsia"/>
        </w:rPr>
      </w:pPr>
      <w:r w:rsidRPr="00FD1765">
        <w:t>首先，赖强医</w:t>
      </w:r>
      <w:r w:rsidR="005122F7">
        <w:rPr>
          <w:rFonts w:hint="eastAsia"/>
        </w:rPr>
        <w:t>师</w:t>
      </w:r>
      <w:r w:rsidRPr="00FD1765">
        <w:t>以《呼吸心跳骤停的抢救治疗与护理配合》为题，进行了深入浅出的理论授课。他</w:t>
      </w:r>
      <w:r w:rsidR="003C3364">
        <w:rPr>
          <w:rFonts w:hint="eastAsia"/>
        </w:rPr>
        <w:t>根据</w:t>
      </w:r>
      <w:r w:rsidRPr="00FD1765">
        <w:t>丰富的急</w:t>
      </w:r>
      <w:r w:rsidR="003C3364">
        <w:rPr>
          <w:rFonts w:hint="eastAsia"/>
        </w:rPr>
        <w:t>救</w:t>
      </w:r>
      <w:r w:rsidRPr="00FD1765">
        <w:t>案例，</w:t>
      </w:r>
      <w:r w:rsidR="003C3364">
        <w:rPr>
          <w:rFonts w:hint="eastAsia"/>
        </w:rPr>
        <w:t>结合肿瘤日间病房的实际情况，</w:t>
      </w:r>
      <w:r w:rsidRPr="00FD1765">
        <w:t>深入剖析了危急情况的快速判断要点与标准化抢救流程，并着重强调了医护团队在黄金抢救时间内高效协作的核心重要性</w:t>
      </w:r>
      <w:r w:rsidRPr="00ED0CD5">
        <w:rPr>
          <w:rFonts w:hint="eastAsia"/>
        </w:rPr>
        <w:t>，</w:t>
      </w:r>
      <w:r w:rsidRPr="00FD1765">
        <w:t>默契的团队配合是成功保障患者生命的关键一环。</w:t>
      </w:r>
    </w:p>
    <w:p w14:paraId="6A5666EB" w14:textId="243B0A98" w:rsidR="00EF477E" w:rsidRPr="00ED0CD5" w:rsidRDefault="00981736" w:rsidP="00ED0CD5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4CB7F9B4" wp14:editId="1DE0BC5B">
            <wp:extent cx="2114550" cy="1762762"/>
            <wp:effectExtent l="0" t="0" r="0" b="0"/>
            <wp:docPr id="1994956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70" cy="177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20D1" w14:textId="13FFBA1D" w:rsidR="00F259EB" w:rsidRDefault="00EF477E" w:rsidP="00ED0CD5">
      <w:pPr>
        <w:ind w:firstLineChars="200" w:firstLine="420"/>
        <w:rPr>
          <w:rFonts w:hint="eastAsia"/>
        </w:rPr>
      </w:pPr>
      <w:r w:rsidRPr="00FD1765">
        <w:t>随后，王玲主管护师接过“接力棒”，将培训重点转向实操层面。</w:t>
      </w:r>
      <w:r w:rsidR="00F259EB" w:rsidRPr="00FD1765">
        <w:t>她不仅详尽解读了抢救车物资的规范化管理与高效取用流程，确保紧急状态下人</w:t>
      </w:r>
      <w:proofErr w:type="gramStart"/>
      <w:r w:rsidR="00F259EB" w:rsidRPr="00FD1765">
        <w:t>人</w:t>
      </w:r>
      <w:proofErr w:type="gramEnd"/>
      <w:r w:rsidR="00F259EB" w:rsidRPr="00FD1765">
        <w:t>能“秒级响应”，还现场示范了标准心肺复苏（CPR）的全套动作要领。在王玲主管护师的指导下，</w:t>
      </w:r>
      <w:r w:rsidR="00F259EB" w:rsidRPr="00ED0CD5">
        <w:rPr>
          <w:rFonts w:hint="eastAsia"/>
        </w:rPr>
        <w:t>肿瘤</w:t>
      </w:r>
      <w:r w:rsidR="00F259EB" w:rsidRPr="00FD1765">
        <w:t>日间病房的医护人员们轮番上阵，进行了沉浸式的模拟演练，进一步熟悉了抢救过程中的角色分工与现场指挥配合。</w:t>
      </w:r>
    </w:p>
    <w:p w14:paraId="7D93F6D0" w14:textId="05910837" w:rsidR="00C66A9C" w:rsidRPr="00FD1765" w:rsidRDefault="00C66A9C" w:rsidP="00ED0CD5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52FFD20B" wp14:editId="76C06BB6">
            <wp:extent cx="2352675" cy="1565614"/>
            <wp:effectExtent l="0" t="0" r="0" b="0"/>
            <wp:docPr id="21206980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75" cy="157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71AF" w14:textId="7534E55E" w:rsidR="00F259EB" w:rsidRPr="00FD1765" w:rsidRDefault="00F259EB" w:rsidP="00ED0CD5">
      <w:pPr>
        <w:ind w:firstLineChars="200" w:firstLine="420"/>
        <w:rPr>
          <w:rFonts w:hint="eastAsia"/>
        </w:rPr>
      </w:pPr>
      <w:r w:rsidRPr="00FD1765">
        <w:t>整场培训“理论+实操”双管齐下，现场学习氛围热烈，互动频繁</w:t>
      </w:r>
      <w:r w:rsidR="00D533BC">
        <w:rPr>
          <w:rFonts w:hint="eastAsia"/>
        </w:rPr>
        <w:t>，两位急诊科的老师也对现场人员的提问进行了答疑</w:t>
      </w:r>
      <w:r w:rsidRPr="00FD1765">
        <w:t>。</w:t>
      </w:r>
      <w:r w:rsidR="00F0226B">
        <w:rPr>
          <w:rFonts w:hint="eastAsia"/>
        </w:rPr>
        <w:t>肿瘤日间病房</w:t>
      </w:r>
      <w:r w:rsidRPr="00FD1765">
        <w:t>医护人员纷纷表示，此次培训内容极具针对</w:t>
      </w:r>
      <w:r w:rsidRPr="00FD1765">
        <w:lastRenderedPageBreak/>
        <w:t>性和实用性，犹如一场“及时雨”，极大地增强了大家应对突发状况的信心与能力。</w:t>
      </w:r>
    </w:p>
    <w:p w14:paraId="2F335A81" w14:textId="18E5DE79" w:rsidR="00FD1765" w:rsidRPr="00FD1765" w:rsidRDefault="00F259EB" w:rsidP="00ED0CD5">
      <w:pPr>
        <w:ind w:firstLineChars="200" w:firstLine="420"/>
        <w:rPr>
          <w:rFonts w:hint="eastAsia"/>
        </w:rPr>
      </w:pPr>
      <w:r w:rsidRPr="00ED0CD5">
        <w:rPr>
          <w:rFonts w:hint="eastAsia"/>
        </w:rPr>
        <w:t>最后，</w:t>
      </w:r>
      <w:r w:rsidR="00FD1765" w:rsidRPr="00FD1765">
        <w:t>肿瘤日间病房</w:t>
      </w:r>
      <w:r w:rsidRPr="00ED0CD5">
        <w:rPr>
          <w:rFonts w:hint="eastAsia"/>
        </w:rPr>
        <w:t>护士长</w:t>
      </w:r>
      <w:r w:rsidR="00FD1765" w:rsidRPr="00ED0CD5">
        <w:rPr>
          <w:rFonts w:hint="eastAsia"/>
        </w:rPr>
        <w:t>陈华英</w:t>
      </w:r>
      <w:r w:rsidR="00FD1765" w:rsidRPr="00FD1765">
        <w:t>表示，此次培训不仅是一次技能的充电，更是一次安全意识的强化。通过</w:t>
      </w:r>
      <w:r w:rsidR="00A06A0E" w:rsidRPr="00A06A0E">
        <w:t>“理论”与“实操”并举，“思维”与“技能”并重，极大地强化了</w:t>
      </w:r>
      <w:r w:rsidR="0066234D">
        <w:rPr>
          <w:rFonts w:hint="eastAsia"/>
        </w:rPr>
        <w:t>肿瘤</w:t>
      </w:r>
      <w:r w:rsidR="00A06A0E" w:rsidRPr="00A06A0E">
        <w:t>日间病房全体医护的风险意识与协同作战能力</w:t>
      </w:r>
      <w:r w:rsidR="00A06A0E">
        <w:rPr>
          <w:rFonts w:hint="eastAsia"/>
        </w:rPr>
        <w:t>，</w:t>
      </w:r>
      <w:r w:rsidR="00FD1765" w:rsidRPr="00FD1765">
        <w:t>进一步筑牢了</w:t>
      </w:r>
      <w:r w:rsidRPr="00ED0CD5">
        <w:rPr>
          <w:rFonts w:hint="eastAsia"/>
        </w:rPr>
        <w:t>肿瘤</w:t>
      </w:r>
      <w:r w:rsidR="00FD1765" w:rsidRPr="00FD1765">
        <w:t>日间病房的安全壁垒，为</w:t>
      </w:r>
      <w:r w:rsidR="009D724F">
        <w:rPr>
          <w:rFonts w:hint="eastAsia"/>
        </w:rPr>
        <w:t>肿瘤</w:t>
      </w:r>
      <w:r w:rsidR="00FD1765" w:rsidRPr="00FD1765">
        <w:t>患者的生命健康</w:t>
      </w:r>
      <w:r w:rsidR="009D724F">
        <w:rPr>
          <w:rFonts w:hint="eastAsia"/>
        </w:rPr>
        <w:t>保驾护航。</w:t>
      </w:r>
    </w:p>
    <w:p w14:paraId="2A7DDD0E" w14:textId="77777777" w:rsidR="00A40893" w:rsidRPr="00542294" w:rsidRDefault="00A40893" w:rsidP="00FD1765">
      <w:pPr>
        <w:rPr>
          <w:rFonts w:ascii="黑体" w:eastAsia="黑体" w:hAnsi="黑体" w:hint="eastAsia"/>
          <w:sz w:val="24"/>
          <w:szCs w:val="24"/>
        </w:rPr>
      </w:pPr>
    </w:p>
    <w:sectPr w:rsidR="00A40893" w:rsidRPr="0054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190"/>
    <w:rsid w:val="00026098"/>
    <w:rsid w:val="0008456F"/>
    <w:rsid w:val="0009103B"/>
    <w:rsid w:val="000E5904"/>
    <w:rsid w:val="00132BD4"/>
    <w:rsid w:val="001535C3"/>
    <w:rsid w:val="001C5BD6"/>
    <w:rsid w:val="001E70FC"/>
    <w:rsid w:val="003C3364"/>
    <w:rsid w:val="00402740"/>
    <w:rsid w:val="00474004"/>
    <w:rsid w:val="004F3108"/>
    <w:rsid w:val="005122F7"/>
    <w:rsid w:val="00542294"/>
    <w:rsid w:val="005E1EB5"/>
    <w:rsid w:val="005F6675"/>
    <w:rsid w:val="0066234D"/>
    <w:rsid w:val="00762F93"/>
    <w:rsid w:val="00782734"/>
    <w:rsid w:val="00841F27"/>
    <w:rsid w:val="008B6CFC"/>
    <w:rsid w:val="00955190"/>
    <w:rsid w:val="00981736"/>
    <w:rsid w:val="00990F2E"/>
    <w:rsid w:val="00995FA7"/>
    <w:rsid w:val="009D724F"/>
    <w:rsid w:val="00A06A0E"/>
    <w:rsid w:val="00A40893"/>
    <w:rsid w:val="00BB615E"/>
    <w:rsid w:val="00BF2F01"/>
    <w:rsid w:val="00C00A16"/>
    <w:rsid w:val="00C66A9C"/>
    <w:rsid w:val="00C96C24"/>
    <w:rsid w:val="00CA1099"/>
    <w:rsid w:val="00D533BC"/>
    <w:rsid w:val="00DA6E38"/>
    <w:rsid w:val="00E00887"/>
    <w:rsid w:val="00ED0CD5"/>
    <w:rsid w:val="00EF477E"/>
    <w:rsid w:val="00F0226B"/>
    <w:rsid w:val="00F259EB"/>
    <w:rsid w:val="00F445D4"/>
    <w:rsid w:val="00F73A07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5E7"/>
  <w15:chartTrackingRefBased/>
  <w15:docId w15:val="{CB88C86D-3899-44CA-98BC-6DD5EF4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51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5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fu</dc:creator>
  <cp:keywords/>
  <dc:description/>
  <cp:lastModifiedBy>bo fu</cp:lastModifiedBy>
  <cp:revision>46</cp:revision>
  <dcterms:created xsi:type="dcterms:W3CDTF">2025-11-07T13:13:00Z</dcterms:created>
  <dcterms:modified xsi:type="dcterms:W3CDTF">2025-11-10T10:19:00Z</dcterms:modified>
</cp:coreProperties>
</file>